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sub_7401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Информирование граждан имеющих трех и более детей стоящих на учете, в качестве лиц, имеющих право на предоставление им земельного участка, находящегося в государственной или муниципальной собственности, в собственность бесплатно, в администрации муниципального образования Курганинский район</w:t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720"/>
        <w:jc w:val="both"/>
        <w:rPr/>
      </w:pPr>
      <w:bookmarkStart w:id="1" w:name="sub_7401"/>
      <w:bookmarkStart w:id="2" w:name="sub_7402"/>
      <w:bookmarkEnd w:id="1"/>
      <w:bookmarkEnd w:id="2"/>
      <w:r>
        <w:rPr>
          <w:rFonts w:cs="Times New Roman" w:ascii="Times New Roman" w:hAnsi="Times New Roman"/>
          <w:sz w:val="28"/>
          <w:szCs w:val="28"/>
          <w:lang w:eastAsia="ru-RU"/>
        </w:rPr>
        <w:t>Заинтересованные заявители из числа состоящих на учете вправе со дня опубликования Списка земельных участков, оставшихся нераспределенными ввиду неявки заявителей для участия в процедуре, подать в орган местного самоуправления заявление о предоставлении земельного участка.</w:t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Обращаться в управление имущественных отношений администрации муниципального образования Курганинский район, по адресу: Краснодарский край, Курганинский район, г. Курганинск ул. Ленина, 27, кабинет № 107,                        тел. </w:t>
      </w:r>
      <w:r>
        <w:rPr>
          <w:rFonts w:cs="Times New Roman" w:ascii="Times New Roman" w:hAnsi="Times New Roman"/>
          <w:sz w:val="28"/>
          <w:szCs w:val="28"/>
        </w:rPr>
        <w:t>8(86147) 2-58-91.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bookmarkStart w:id="3" w:name="sub_7402"/>
      <w:bookmarkEnd w:id="3"/>
      <w:r>
        <w:rPr>
          <w:rStyle w:val="FontStyle18"/>
          <w:b/>
          <w:sz w:val="28"/>
          <w:szCs w:val="28"/>
        </w:rPr>
        <w:t>Перечень свободных земельных участков на территории</w:t>
      </w:r>
    </w:p>
    <w:p>
      <w:pPr>
        <w:pStyle w:val="Style26"/>
        <w:jc w:val="center"/>
        <w:rPr/>
      </w:pPr>
      <w:r>
        <w:rPr>
          <w:rStyle w:val="FontStyle18"/>
          <w:b/>
          <w:sz w:val="28"/>
          <w:szCs w:val="28"/>
        </w:rPr>
        <w:t>муниципального образования Курганинский район,</w:t>
      </w:r>
    </w:p>
    <w:p>
      <w:pPr>
        <w:pStyle w:val="Style26"/>
        <w:jc w:val="center"/>
        <w:rPr/>
      </w:pPr>
      <w:r>
        <w:rPr>
          <w:rStyle w:val="FontStyle18"/>
          <w:b/>
          <w:sz w:val="28"/>
          <w:szCs w:val="28"/>
        </w:rPr>
        <w:t>предназначенных для предоставления гражданам,</w:t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имеющим трех и более детей</w:t>
      </w:r>
    </w:p>
    <w:p>
      <w:pPr>
        <w:pStyle w:val="Normal"/>
        <w:rPr>
          <w:rStyle w:val="FontStyle18"/>
          <w:b/>
          <w:b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2126"/>
        <w:gridCol w:w="1560"/>
        <w:gridCol w:w="141"/>
        <w:gridCol w:w="2835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разрешенного использования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земельного участка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станица Петропавловская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23:16:0303008:193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Семашко, 14Г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отдельно стоящие</w:t>
            </w:r>
          </w:p>
          <w:p>
            <w:pPr>
              <w:pStyle w:val="Normal"/>
              <w:spacing w:before="0" w:after="160"/>
              <w:ind w:right="-113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жилые дома с участками, многоквартирные (двухквартирные) жилые дома (коттеджи)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станица Воздвиженская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23:16:0102001:2847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Школьная,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хутор Сухой Кут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Пролетарская, 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2444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2285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2424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Школьная, 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Школьная, 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Коммунаров, 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поселок Комсомольский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23:16:0401003:500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Первомайская,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отдельно стоящие индивидуальные жилые дома с участками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312" w:hRule="atLeast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bookmarkStart w:id="4" w:name="_Hlk106623629"/>
            <w:bookmarkEnd w:id="4"/>
            <w:r>
              <w:rPr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Октябрьская, 192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пер. Ростовский, 2В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пер. Чалова, 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</w:tbl>
    <w:p>
      <w:pPr>
        <w:pStyle w:val="Style26"/>
        <w:jc w:val="center"/>
        <w:rPr>
          <w:color w:val="000000"/>
        </w:rPr>
      </w:pPr>
      <w:r>
        <w:rPr>
          <w:color w:val="000000"/>
        </w:rPr>
        <w:t>станица Воздвиженская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23:16:0102001:3274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Крайняя, 3А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Style26"/>
        <w:rPr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ab/>
        <w:tab/>
        <w:t xml:space="preserve">  </w:t>
      </w:r>
    </w:p>
    <w:p>
      <w:pPr>
        <w:pStyle w:val="Style26"/>
        <w:rPr>
          <w:color w:val="000000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</w:rPr>
        <w:t>поселок Высокий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69"/>
        <w:gridCol w:w="1702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745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864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29Б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750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29А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750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31А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601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</w:tbl>
    <w:p>
      <w:pPr>
        <w:pStyle w:val="Normal"/>
        <w:rPr>
          <w:rStyle w:val="FontStyle18"/>
          <w:b/>
          <w:b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Михайловская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им. М.Е. Анненко, 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им. М.Е. Анненко,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им. М.Е. Анненко,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им. М.Е. Анненко,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им. М.Е. Анненко,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ул. им. М.Е. Анненко,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ул. им. М.Е. Анненко,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ул. им. М.Е. Анненко,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ул. им. М.Е. Анненко, 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ул. им. М.Е. Анненко,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23:16:0503022:517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ул. им. М.Е. Анненко,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693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23:16:0503016:116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Октябрьский, 8А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Земельный участок, предназначенный для размещения домов индивидуальной жилой застройки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Константиновская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bookmarkStart w:id="5" w:name="_Hlk106623488"/>
            <w:bookmarkEnd w:id="5"/>
            <w:r>
              <w:rPr>
                <w:color w:val="000000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FF0000"/>
              </w:rPr>
            </w:pPr>
            <w:r>
              <w:rPr>
                <w:color w:val="000000"/>
              </w:rPr>
              <w:t>23:16:0902007:689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ул. Базарная,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FF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Константиновская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23:16:0902007:688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ул. Базарная,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Константиновская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1792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160"/>
              <w:ind w:right="-108" w:hanging="0"/>
              <w:jc w:val="center"/>
              <w:rPr/>
            </w:pPr>
            <w:r>
              <w:rPr>
                <w:color w:val="000000"/>
              </w:rPr>
              <w:t>станица Воздвиженская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23:16:0102001:3275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Крайняя, 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индиви-дуального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23:16:0202022:245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color w:val="000000"/>
              </w:rPr>
              <w:t>ул. 8 Марта, 67Ж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23:16:0202026:3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Чамлыкская, 3а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23:16:0202026:4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Чамлыкская, 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</w:tbl>
    <w:p>
      <w:pPr>
        <w:pStyle w:val="Normal"/>
        <w:widowControl/>
        <w:bidi w:val="0"/>
        <w:spacing w:lineRule="auto" w:line="256" w:before="0" w:after="160"/>
        <w:rPr/>
      </w:pPr>
      <w:r>
        <w:rPr/>
      </w:r>
    </w:p>
    <w:sectPr>
      <w:type w:val="nextPage"/>
      <w:pgSz w:w="11906" w:h="16800"/>
      <w:pgMar w:left="1100" w:right="800" w:gutter="0" w:header="0" w:top="144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Гипертекстовая ссылка"/>
    <w:qFormat/>
    <w:rPr>
      <w:color w:val="106BBE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character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00000A"/>
      <w:sz w:val="22"/>
      <w:szCs w:val="22"/>
      <w:lang w:val="ru-RU" w:bidi="ar-SA" w:eastAsia="zh-CN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49</TotalTime>
  <Application>LibreOffice/7.3.3.2$Linux_X86_64 LibreOffice_project/30$Build-2</Application>
  <AppVersion>15.0000</AppVersion>
  <Pages>11</Pages>
  <Words>925</Words>
  <Characters>6638</Characters>
  <CharactersWithSpaces>7359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2022-10-19T16:13:00Z</dcterms:created>
  <dc:creator>Konoreva</dc:creator>
  <dc:description/>
  <cp:keywords/>
  <dc:language>ru-RU</dc:language>
  <cp:lastModifiedBy>Konoreva</cp:lastModifiedBy>
  <cp:lastPrinted>2022-10-25T11:41:00Z</cp:lastPrinted>
  <dcterms:modified xsi:type="dcterms:W3CDTF">2022-10-25T11:43:00Z</dcterms:modified>
  <cp:revision>6</cp:revision>
  <dc:subject/>
  <dc:title/>
</cp:coreProperties>
</file>